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Межпарламентская Ассамблея государств – участников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Содружества Независимых Государств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МОДЕЛЬНЫЙ ЗАКОН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8AB"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="003A28AB"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основах регулирования Интернета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 ОБЩИЕ ПОЛОЖЕНИЯ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регулирования отношений настоящим Законом</w:t>
      </w:r>
    </w:p>
    <w:p w:rsidR="00BD1F6F" w:rsidRPr="00F43A2C" w:rsidRDefault="00BD1F6F" w:rsidP="004B0A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устанавливает принципы и определяет основные направления регулирования отношений, связанных с использованием Интернета, устанавливает порядок государственной поддержки развития Интернета, определяет отношения между участниками процесса регулирования Интернета и их функции при осуществлении регулирования, устанавливает правила определения места и времени совершения юридически значимых действий при использовании Интернета.</w:t>
      </w:r>
    </w:p>
    <w:p w:rsidR="00BD1F6F" w:rsidRPr="00F43A2C" w:rsidRDefault="00BD1F6F" w:rsidP="004B0A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Закона не распространяется на отношения, связанные с обеспечением свободы доступа к информации, информационной безопасности и охраны интеллектуальной собственности, если иное прямо не установлено в настоящем Законе.</w:t>
      </w:r>
    </w:p>
    <w:p w:rsidR="004B0A7D" w:rsidRPr="00F43A2C" w:rsidRDefault="004B0A7D" w:rsidP="004B0A7D">
      <w:p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Статья 2.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понятия, используемые в настоящем Законе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глобальная информационно-телекоммуникационная сеть, связывающая информационные системы и сети электросвязи различных стран посредством глобального адресного пространства, основанная на использовании комплексов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интернет-протоколов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(Internet Protocol, IP) и протокола передачи данных (Transmission Control Protocol, TCP) и предоставляющая возможность реализации различных форм коммуникации, в том числе размещения информации для неограниченного круга лиц;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управление Интернетом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разработка и применение правительствами, государственными предприятиями и учреждениями, предприятиями частного сектора и организациями гражданского общества согласованных принципов, правовых норм, организационных правил и технических процедур принятия решений, регулирующих развитие Интернета и его использование;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 услуг Интернета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лицо, осуществляющее деятельность по обеспечению пользователей доступом в Интернет и (или) иными услугами, оказываемыми с использованием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уполномоченный орган (в области Интернета)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 государственной власти, осуществляющий функции по выработке государственной политики и нормативно-правовому регулированию в сфере развития и использования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сегмент Интернета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включает в себя домены, признанные в установленном национальным законодательством порядке национальными доменами государства, интернет-ресурсы, расположенные в иных доменах или не относящиеся к каким-либо доменам, хостинг которым предоставляется на территории государства, а также сети связи национальных операторов связи, предоставляющих услуги по доступу в Интернет;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доменное имя (домен)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символьное обозначение, зарегистрированное для сетевой адресации, в которой используется система доменных имен DNS;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домен первого уровня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домен, имя которого представлено кодом страны, утвержденным Международной организацией по стандартизации (ISO 3166), или иной домен;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домен второго уровня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субдомен домена первого уровня, имя которого включает в себя имя домена первого уровня и собственное имя;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регистратор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организация, осуществляющая регистрацию электронных адресов национальных доменов и ведени</w:t>
      </w:r>
      <w:r w:rsidR="00503E94"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справочника указанных адресов;</w:t>
      </w:r>
    </w:p>
    <w:p w:rsidR="00503E94" w:rsidRPr="00F43A2C" w:rsidRDefault="00503E94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i/>
          <w:sz w:val="28"/>
          <w:szCs w:val="28"/>
        </w:rPr>
        <w:lastRenderedPageBreak/>
        <w:t>страница сайта в Интернете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- часть сайта в Интернете, доступ к которой осуществляется по указателю, состоящему из доменного имени и символов, определенных владельцем сайта в Интернете;</w:t>
      </w:r>
    </w:p>
    <w:p w:rsidR="00503E94" w:rsidRPr="00F43A2C" w:rsidRDefault="00503E94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i/>
          <w:sz w:val="28"/>
          <w:szCs w:val="28"/>
        </w:rPr>
        <w:t>сетевой адрес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- идентификатор в сети передачи данных, определяющий при оказании </w:t>
      </w:r>
      <w:proofErr w:type="spellStart"/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телематических</w:t>
      </w:r>
      <w:proofErr w:type="spellEnd"/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услуг связи абонентский терминал или иные средства связи, входящие в информационную систему;</w:t>
      </w:r>
    </w:p>
    <w:p w:rsidR="00503E94" w:rsidRPr="00F43A2C" w:rsidRDefault="00503E94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i/>
          <w:sz w:val="28"/>
          <w:szCs w:val="28"/>
        </w:rPr>
        <w:t>владелец сайта в Интернете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- лицо, самостоятельно и по своему усмотрению определяющее порядок использования сайта в Интернете, в том числе порядок размещения информации на таком сайте.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отношений, регулируемых настоящим Законом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отношений, регулируемых настоящим Законом, являются: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государство в лице его органов власти, уполномоченных на осуществление регулирования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пользователи Интернета – юридические и физические лица, которым предоставляются услуги Интернета;</w:t>
      </w:r>
    </w:p>
    <w:p w:rsidR="00BD1F6F" w:rsidRPr="00F43A2C" w:rsidRDefault="00D1466B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операторы услуг Интернета;</w:t>
      </w:r>
    </w:p>
    <w:p w:rsidR="00D1466B" w:rsidRPr="00F43A2C" w:rsidRDefault="00D1466B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саморегулируемые организации, участвующие в процессе регулирования Интернета</w:t>
      </w:r>
      <w:r w:rsidRPr="00F43A2C">
        <w:rPr>
          <w:rFonts w:ascii="Times New Roman" w:hAnsi="Times New Roman" w:cs="Times New Roman"/>
          <w:sz w:val="28"/>
          <w:szCs w:val="28"/>
        </w:rPr>
        <w:t>.</w:t>
      </w:r>
    </w:p>
    <w:p w:rsidR="004B0A7D" w:rsidRPr="00F43A2C" w:rsidRDefault="004B0A7D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</w:t>
      </w:r>
      <w:r w:rsidR="004B0A7D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Соотношение настояще</w:t>
      </w:r>
      <w:r w:rsidR="00C45AA1"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Закона и </w:t>
      </w:r>
      <w:r w:rsidR="004B0A7D"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45AA1"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еждународных</w:t>
      </w:r>
      <w:r w:rsidR="004B0A7D"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международным договором, участником которого является государство, предусмотрены иные правила, чем установленные настоящим Законом, применяются положения международного договора.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II. ПРИНЦИПЫ РЕГУЛИРОВАНИЯ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5.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регулирования отношений, связанных с использованием Интернета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отношений, связанных с использованием Интернета, осуществляется с соблюдением следующих основных принципов: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прав и свобод граждан, включая право на использование Интернета и доступ к размещенной в нем информации;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учет особенностей построения и развития Интернета, включая установленные на международном уровне и действующие на момент принятия настоящего Закона применимые организационные правила и технические процедуры;</w:t>
      </w:r>
    </w:p>
    <w:p w:rsidR="00F01F1E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ограничение сферы регулирования Интернета только теми предметными областями, в отношении которых отсутствуют либо не могут быть применены в силу требований действующего законодательства нормы и правила, установленные на международном уровне</w:t>
      </w:r>
      <w:r w:rsidR="006643EF"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43EF" w:rsidRPr="00F43A2C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либо принятые саморегулируемыми организациями пользователей и операторов услуг Интернета</w:t>
      </w:r>
      <w:r w:rsidR="00F01F1E" w:rsidRPr="00F43A2C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нераспространение регулирования на отношения, связанные с развитием Интернета и не затрагивающие установленные законодательством права и интересы л</w:t>
      </w:r>
      <w:r w:rsidR="00850310"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ичности, общества и государства;</w:t>
      </w:r>
    </w:p>
    <w:p w:rsidR="006643EF" w:rsidRPr="00F43A2C" w:rsidRDefault="006643EF" w:rsidP="006643EF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ограничение доступа к информации только законодательным образом;</w:t>
      </w:r>
    </w:p>
    <w:p w:rsidR="00850310" w:rsidRPr="00F43A2C" w:rsidRDefault="00850310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обеспечение безопасности государства при использовании Интернета;</w:t>
      </w:r>
    </w:p>
    <w:p w:rsidR="00850310" w:rsidRPr="00F43A2C" w:rsidRDefault="00850310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обеспечение </w:t>
      </w:r>
      <w:r w:rsidRPr="00F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неприкосновенности частной жизни при использовании Интернета;</w:t>
      </w:r>
    </w:p>
    <w:p w:rsidR="00850310" w:rsidRPr="00F43A2C" w:rsidRDefault="00850310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недопустимость установления нормативными правовыми актами каких-либо преимуще</w:t>
      </w:r>
      <w:proofErr w:type="gramStart"/>
      <w:r w:rsidRPr="00F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F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именения одних информационных технологий перед другими, кроме как в целях обеспе</w:t>
      </w:r>
      <w:r w:rsidR="00CD02AC" w:rsidRPr="00F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национальной безопасности;</w:t>
      </w:r>
    </w:p>
    <w:p w:rsidR="00464858" w:rsidRPr="00F43A2C" w:rsidRDefault="00464858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BC0F48" w:rsidRPr="0052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5E2" w:rsidRPr="0052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удаления из Интернет</w:t>
      </w:r>
      <w:r w:rsidR="0077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персональных</w:t>
      </w:r>
      <w:r w:rsidR="0096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иных</w:t>
      </w:r>
      <w:bookmarkStart w:id="0" w:name="_GoBack"/>
      <w:bookmarkEnd w:id="0"/>
      <w:r w:rsidR="0077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 граждан по их требованию</w:t>
      </w:r>
      <w:r w:rsidR="00F30B58" w:rsidRPr="0052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02AC" w:rsidRPr="00F43A2C" w:rsidRDefault="00CD02AC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6.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нормативных правовых актов, направленных на регулирование правоотношений, связанных с использованием Интернета</w:t>
      </w:r>
    </w:p>
    <w:p w:rsidR="00BD1F6F" w:rsidRPr="00F43A2C" w:rsidRDefault="00BD1F6F" w:rsidP="004B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нормативных правовых актов, направленных на регулирование правоотношений, связанных с использованием Интернета, осуществляется при участии представителей саморегулируемых организаций пользователей и операторов услуг Интернета в качестве экспертов (специалистов).</w:t>
      </w:r>
    </w:p>
    <w:p w:rsidR="00BD1F6F" w:rsidRPr="00F43A2C" w:rsidRDefault="00BD1F6F" w:rsidP="004B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затрагивающие нормы и правила, которые регулируют технологические и организационные аспекты развития Интернета на международном уровне, подлежат обязательному согласованию с международными организациями, принявшими указанные нормы и правила.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7.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регулирование и поддержка развития Интернета</w:t>
      </w:r>
    </w:p>
    <w:p w:rsidR="00BD1F6F" w:rsidRPr="00F43A2C" w:rsidRDefault="00BD1F6F" w:rsidP="004B0A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поощряет и поддерживает развитие Интернета.</w:t>
      </w:r>
    </w:p>
    <w:p w:rsidR="00BD1F6F" w:rsidRPr="00F43A2C" w:rsidRDefault="00BD1F6F" w:rsidP="004B0A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власти, органы местного самоуправления принимают меры, обеспечивающие: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равноправный, недискриминационный доступ пользователей к Интернету;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недопущение необоснованных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деятельности операторов услуг Интернета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осуществляемого посредством Интернета обмена информацией;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содействие развитию рынка услуг, оказываемых с использованием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недопущение монополизации и недобросовестной конкуренции.</w:t>
      </w:r>
    </w:p>
    <w:p w:rsidR="00BD1F6F" w:rsidRPr="00F43A2C" w:rsidRDefault="00BD1F6F" w:rsidP="004B0A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в лице уполномоченного органа государственной власти и саморегулируемые организации пользователей и операторов услуг Интернета совместно участвуют в разработке проектов международных норм, регулирующих технологические и организационные аспекты развития Интернета.</w:t>
      </w:r>
    </w:p>
    <w:p w:rsidR="00BD1F6F" w:rsidRPr="00F43A2C" w:rsidRDefault="00BD1F6F" w:rsidP="004B0A7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ассигнования, связанные с государственной поддержкой развития Интернета, предусматриваются законодательством о бюджете на соответствующий период и направляются органам исполнительной власти и иным организациям, участвующим в развитии Интернета.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III. ОСНОВНЫЕ НАПРАВЛЕНИЯ РЕГУЛИРОВАНИЯ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участников регулирования отношений,    связанных с использованием Интернета</w:t>
      </w:r>
    </w:p>
    <w:p w:rsidR="00BD1F6F" w:rsidRPr="00F43A2C" w:rsidRDefault="00BD1F6F" w:rsidP="004B0A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процесса регулирования Интернета являются государство, операторы услуг Интернета, саморегулируемые организации.</w:t>
      </w:r>
    </w:p>
    <w:p w:rsidR="00BD1F6F" w:rsidRPr="00F43A2C" w:rsidRDefault="00BD1F6F" w:rsidP="004B0A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в лице уполномоченных органов в процессе регулирования Интернета осуществляет: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разработку, координацию и реализацию государственной политики на национальном, региональном и международном уровнях;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благоприятных условий для развития, распространения и широкого применения Интернета и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разработку, согласование и принятие законов, иных нормативных правовых актов, регулирующих отношения, связанные с использованием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надзор за соблюдением законодательства, регулирующего отношения, связанные с использованием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содействие распространению передового опыта в области регулирования отношений, связанных с использованием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борьбу с правонарушениями, совершаемыми с использованием Интернета.</w:t>
      </w:r>
    </w:p>
    <w:p w:rsidR="00BD1F6F" w:rsidRPr="00F43A2C" w:rsidRDefault="00BD1F6F" w:rsidP="004B0A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Операторы услуг Интернета в процессе регулирования Интернета осуществляют: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разработку предложений, принципов и инструментария для заинтересованных сторон по вопросам регулирования отношений, связанных с использованием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разработке государственной политики, проектов нормативных правовых актов в сфере использования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разработке стандартов, при</w:t>
      </w:r>
      <w:r w:rsidR="00D22A7A"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меняемых при развитии Интернета;</w:t>
      </w:r>
    </w:p>
    <w:p w:rsidR="00D22A7A" w:rsidRPr="00AA197F" w:rsidRDefault="00D22A7A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43A2C" w:rsidRPr="00AA1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поддержку деятельности зарубежных представитель</w:t>
      </w:r>
      <w:proofErr w:type="gramStart"/>
      <w:r w:rsidR="00F43A2C" w:rsidRPr="00AA1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 пр</w:t>
      </w:r>
      <w:proofErr w:type="gramEnd"/>
      <w:r w:rsidR="00F43A2C" w:rsidRPr="00AA1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оказании услуг на территории иного государства.  </w:t>
      </w:r>
    </w:p>
    <w:p w:rsidR="00BD1F6F" w:rsidRPr="00F43A2C" w:rsidRDefault="00BD1F6F" w:rsidP="004B0A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Саморегулируемые организации в процессе регулирования Интернета осуществляют: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общественный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мерами, предлагаемыми и применяемыми государством;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общественную экспертизу разрабатываемых и (или) принимаемых законов и иных нормативных правовых актов;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разработке стандартов, применяемых при развитии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организации функционирования системы национальных доменных имен;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 качества услуг, оказываемых операторами услуг Интернета;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содействие решению задачи обеспечения равноправного доступа граждан к Интернету.</w:t>
      </w:r>
    </w:p>
    <w:p w:rsidR="00CA2BC5" w:rsidRPr="00F43A2C" w:rsidRDefault="00CA2BC5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Международное сотрудничество в области регулирования Интернета</w:t>
      </w:r>
    </w:p>
    <w:p w:rsidR="00BD1F6F" w:rsidRPr="00F43A2C" w:rsidRDefault="00BD1F6F" w:rsidP="004B0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Международное сотрудничество в области регулирования Интернета осуществляется на основе соблюдения общепризнанных принципов и норм международного права, международных договоров, а также устоявшихся в международной практике обычаев и деловых обыкновений.</w:t>
      </w:r>
    </w:p>
    <w:p w:rsidR="00BD1F6F" w:rsidRPr="00F43A2C" w:rsidRDefault="00BD1F6F" w:rsidP="004B0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пределах своих полномочий представляет и защищает интересы государства в области Интернета, взаимодействует с уполномоченными органами иностранных государств, межправительственными и международными неправительственными организациями, а также координирует вопросы международного сотрудничества в области Интернета, осуществляемого государством, его гражданами и организациями, обеспечивает выполнение обязательств государства, вытекающих из международных договоров в области Интернета.</w:t>
      </w:r>
      <w:proofErr w:type="gramEnd"/>
    </w:p>
    <w:p w:rsidR="00BD1F6F" w:rsidRPr="00F43A2C" w:rsidRDefault="00BD1F6F" w:rsidP="004B0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регистратор принимает такие правила регистрации доменных имен второго уровня в национальном сегменте Интернета, которые позволяли бы аннулировать регистрации доменных имен, нарушающих национальное законодательство или публичный порядок других государств либо используемых администратором домена для осуществления деятельности, запрещенной национальным законодательством.</w:t>
      </w:r>
    </w:p>
    <w:p w:rsidR="0024214C" w:rsidRPr="00F43A2C" w:rsidRDefault="0024214C" w:rsidP="004B0A7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Иностранные организации или иностранные граждане, осуществляющие деятельность в области использования Интернета на территории государства, пользуются правовым режимом, установленным национальным законодательством этого государства.</w:t>
      </w:r>
    </w:p>
    <w:p w:rsidR="00BD1F6F" w:rsidRPr="00F43A2C" w:rsidRDefault="00BD1F6F" w:rsidP="004B0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Компетентные судебные и правоохранительные органы по вопросам оказания правовой помощи по преступлениям в сфере компьютерной информации взаимодействуют с компетентными органами иностранных госуда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с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международными договорами или на основе принципа взаимности путем направления и исполнения запросов.</w:t>
      </w:r>
      <w:r w:rsidR="00C1721C"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21C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допускается</w:t>
      </w:r>
      <w:r w:rsidR="00B36E68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какое-либо</w:t>
      </w:r>
      <w:r w:rsidR="00C1721C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несанкционированное вмешательство</w:t>
      </w:r>
      <w:r w:rsidR="00B36E68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36E68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функционирование Интернета или несанкционированный доступ к данным, находящимся в юрисдикции иностранного государства.  </w:t>
      </w:r>
      <w:r w:rsidR="00C1721C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исполнением указанных запросов, возмещаются в порядке, предусмотренном соответствующими международными договорами.</w:t>
      </w:r>
    </w:p>
    <w:p w:rsidR="00BD1F6F" w:rsidRPr="00F43A2C" w:rsidRDefault="00BD1F6F" w:rsidP="004B0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разрешение споров государств – участников СНГ по вопросам регулирования Интернета осуществляется через Координационный совет государств – участников СНГ по информатизации при Региональном содружестве в области связи, созданный решением Совета глав правительств СНГ.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Регулирование и государственная поддержка развития и эксплуатации инфраструктуры Интернета</w:t>
      </w:r>
    </w:p>
    <w:p w:rsidR="00BD1F6F" w:rsidRPr="00F43A2C" w:rsidRDefault="00BD1F6F" w:rsidP="004B0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осуществляет стимулирование развития и использования инфраструктуры Интернета, в том числе путем применения налоговых льгот и преференций.</w:t>
      </w:r>
    </w:p>
    <w:p w:rsidR="00BD1F6F" w:rsidRPr="00F43A2C" w:rsidRDefault="00BD1F6F" w:rsidP="004B0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о государственной поддержке инфраструктурных проектов развития Интернета приоритет должен отдаваться передовым технологическим решениям, обеспечивающим более широкое использование Интернета гражданами по доступным для них ценам.</w:t>
      </w:r>
    </w:p>
    <w:p w:rsidR="00BD1F6F" w:rsidRPr="00F43A2C" w:rsidRDefault="00BD1F6F" w:rsidP="004B0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создает условия для равного доступа к инфраструктуре Интернета для всех пользователей на недискриминационной основе.</w:t>
      </w:r>
    </w:p>
    <w:p w:rsidR="00BD1F6F" w:rsidRPr="00F43A2C" w:rsidRDefault="00BD1F6F" w:rsidP="004B0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осуществляет целевую деятельность по распространению использования </w:t>
      </w:r>
      <w:proofErr w:type="gramStart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взаимодействии между государством, предприятиями частного сектора и гражданами, путем оказания государственных услуг с использованием указанных технологий.</w:t>
      </w:r>
    </w:p>
    <w:p w:rsidR="004B617C" w:rsidRPr="00F43A2C" w:rsidRDefault="004B617C" w:rsidP="004B0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Государство обеспечивает </w:t>
      </w:r>
      <w:r w:rsidR="00A92196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</w:t>
      </w:r>
      <w:r w:rsidR="006E7A94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своего</w:t>
      </w:r>
      <w:r w:rsidR="00A92196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национального сегмента сети</w:t>
      </w:r>
      <w:r w:rsidR="006E7A94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Интернет</w:t>
      </w:r>
      <w:r w:rsidR="00A92196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11.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места и времени совершения юридически значимых действий</w:t>
      </w:r>
    </w:p>
    <w:p w:rsidR="005E511E" w:rsidRPr="00F43A2C" w:rsidRDefault="00BD1F6F" w:rsidP="004B0A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 значимые действия, осуществленные с использованием Интернета, признаются совершенными на территории государства, если действие, породившее юридические последствия,</w:t>
      </w:r>
      <w:r w:rsidR="005E511E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удовлетворяет одному из следующих условий:</w:t>
      </w:r>
    </w:p>
    <w:p w:rsidR="00BD1F6F" w:rsidRPr="00F43A2C" w:rsidRDefault="005E511E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D1F6F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было совершено лицом во время его нахождения на территории этог</w:t>
      </w: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государства;</w:t>
      </w:r>
    </w:p>
    <w:p w:rsidR="005E511E" w:rsidRPr="00F43A2C" w:rsidRDefault="005E511E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привело к причинению ущерба на территории этого государства;</w:t>
      </w:r>
    </w:p>
    <w:p w:rsidR="005E511E" w:rsidRPr="00F43A2C" w:rsidRDefault="005E511E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совершено с использованием технического устройства, находящегося на территории этого государства.</w:t>
      </w:r>
    </w:p>
    <w:p w:rsidR="00BD1F6F" w:rsidRPr="00F43A2C" w:rsidRDefault="00BD1F6F" w:rsidP="004B0A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 совершения юридически значимых действий признается время совершения первого действия, породившего юридические последствия.</w:t>
      </w:r>
    </w:p>
    <w:p w:rsidR="008E7695" w:rsidRPr="00F43A2C" w:rsidRDefault="008E7695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12.</w:t>
      </w: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Коллизионные вопросы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 разрешении споров, связанных с использованием Интернета, возникает коллизия иностранного и национального законодательства, то действует норма национального законодательства государства, на территории которого в соответствии со статьей 11 настоящего Закона считается совершенным юридически значимое действие.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6F" w:rsidRPr="00F43A2C" w:rsidRDefault="00BD1F6F" w:rsidP="004B0A7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13. </w:t>
      </w:r>
      <w:r w:rsidRPr="00F4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использованию Интернета в противоправных целях</w:t>
      </w:r>
    </w:p>
    <w:p w:rsidR="00BD1F6F" w:rsidRPr="00F43A2C" w:rsidRDefault="00BD1F6F" w:rsidP="004B0A7D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принимает законодательные и иные меры в целях противодействия использованию Интернета в противоправных целях. В указанных целях государство устанавливает обязанность операторов услуг Интернета хранить информацию о пользователях и об оказанных им услугах не менее 12 месяцев и предоставлять данные сведения по запросу судебных и (или) правоохранительных органов.</w:t>
      </w:r>
    </w:p>
    <w:p w:rsidR="00F00725" w:rsidRPr="00F43A2C" w:rsidRDefault="00F00725" w:rsidP="008D5007">
      <w:pPr>
        <w:pStyle w:val="a6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Ограничение доступа к информации в Интернете устанавливается  законодательством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84CEA" w:rsidRDefault="002A7CD6" w:rsidP="008D5007">
      <w:pPr>
        <w:pStyle w:val="a6"/>
        <w:numPr>
          <w:ilvl w:val="0"/>
          <w:numId w:val="8"/>
        </w:numPr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Запрещается распространение в Интернете</w:t>
      </w:r>
      <w:r w:rsidR="00F84CEA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следующей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F84CEA" w:rsidRPr="00F43A2C">
        <w:rPr>
          <w:rStyle w:val="blk"/>
          <w:rFonts w:ascii="Times New Roman" w:hAnsi="Times New Roman" w:cs="Times New Roman"/>
          <w:b/>
          <w:sz w:val="28"/>
          <w:szCs w:val="28"/>
        </w:rPr>
        <w:t>:</w:t>
      </w:r>
    </w:p>
    <w:p w:rsidR="00B33481" w:rsidRPr="00F43A2C" w:rsidRDefault="00B33481" w:rsidP="008D5007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8D5007">
        <w:rPr>
          <w:rStyle w:val="blk"/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D5007">
        <w:rPr>
          <w:rStyle w:val="blk"/>
          <w:rFonts w:ascii="Times New Roman" w:hAnsi="Times New Roman" w:cs="Times New Roman"/>
          <w:b/>
          <w:sz w:val="28"/>
          <w:szCs w:val="28"/>
        </w:rPr>
        <w:t>причиняющей</w:t>
      </w:r>
      <w:proofErr w:type="gramEnd"/>
      <w:r w:rsidRPr="008D5007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вред здоровью детей и (или) их развитию;</w:t>
      </w:r>
    </w:p>
    <w:p w:rsidR="00F84CEA" w:rsidRPr="00F43A2C" w:rsidRDefault="00F84CEA" w:rsidP="008D5007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- направленной </w:t>
      </w:r>
      <w:r w:rsidR="002A7CD6" w:rsidRPr="00F43A2C">
        <w:rPr>
          <w:rStyle w:val="blk"/>
          <w:rFonts w:ascii="Times New Roman" w:hAnsi="Times New Roman" w:cs="Times New Roman"/>
          <w:b/>
          <w:sz w:val="28"/>
          <w:szCs w:val="28"/>
        </w:rPr>
        <w:t>на пропаганду войны, разжигание национальной, расовой или ре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лигиозной ненависти и вражды;</w:t>
      </w:r>
    </w:p>
    <w:p w:rsidR="00F84CEA" w:rsidRPr="00F43A2C" w:rsidRDefault="00F84CEA" w:rsidP="008D5007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- содержащей призывы к массовым беспорядкам, осуществлению иной экстремистской деятельности;</w:t>
      </w:r>
    </w:p>
    <w:p w:rsidR="00F84CEA" w:rsidRPr="00F43A2C" w:rsidRDefault="00F84CEA" w:rsidP="008D5007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нарушающей</w:t>
      </w:r>
      <w:proofErr w:type="gramEnd"/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интеллектуальные права; </w:t>
      </w:r>
    </w:p>
    <w:p w:rsidR="00F84CEA" w:rsidRPr="00F43A2C" w:rsidRDefault="00F84CEA" w:rsidP="004B0A7D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- </w:t>
      </w:r>
      <w:r w:rsidR="006B166D" w:rsidRPr="00F43A2C">
        <w:rPr>
          <w:rStyle w:val="blk"/>
          <w:rFonts w:ascii="Times New Roman" w:hAnsi="Times New Roman" w:cs="Times New Roman"/>
          <w:b/>
          <w:sz w:val="28"/>
          <w:szCs w:val="28"/>
        </w:rPr>
        <w:t>материалов с порнографическими изображениями несовершеннолетних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;</w:t>
      </w:r>
    </w:p>
    <w:p w:rsidR="00F84CEA" w:rsidRPr="00F43A2C" w:rsidRDefault="00F84CEA" w:rsidP="004B0A7D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- </w:t>
      </w:r>
      <w:r w:rsidR="006B166D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информации о способах, методах разработки, изготовления и использования наркотических средств и психотропных веществ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;</w:t>
      </w:r>
      <w:r w:rsidR="006B166D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CD6" w:rsidRPr="00F43A2C" w:rsidRDefault="00F84CEA" w:rsidP="004B0A7D">
      <w:pPr>
        <w:pStyle w:val="a6"/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- </w:t>
      </w:r>
      <w:r w:rsidR="002A7CD6" w:rsidRPr="00F43A2C">
        <w:rPr>
          <w:rStyle w:val="blk"/>
          <w:rFonts w:ascii="Times New Roman" w:hAnsi="Times New Roman" w:cs="Times New Roman"/>
          <w:b/>
          <w:sz w:val="28"/>
          <w:szCs w:val="28"/>
        </w:rPr>
        <w:t>иной информации, за распространение которой предусмотрена законодательно установленная</w:t>
      </w:r>
      <w:r w:rsidR="006B166D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ответственность, либо распространение которой ограничено решением суда.</w:t>
      </w:r>
    </w:p>
    <w:p w:rsidR="00F00725" w:rsidRPr="00F43A2C" w:rsidRDefault="006B166D" w:rsidP="004B0A7D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284"/>
        <w:jc w:val="both"/>
        <w:rPr>
          <w:rStyle w:val="blk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Государство создает 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реестр доменных имен, указателей страниц сайтов в Интернете и сетевых адресов, позволяющих идентифицировать сайты в Интернете, содержащие информацию, распространение которой запрещается. </w:t>
      </w:r>
      <w:r w:rsidR="00772C28" w:rsidRPr="00F43A2C">
        <w:rPr>
          <w:rStyle w:val="blk"/>
          <w:rFonts w:ascii="Times New Roman" w:hAnsi="Times New Roman" w:cs="Times New Roman"/>
          <w:b/>
          <w:sz w:val="28"/>
          <w:szCs w:val="28"/>
        </w:rPr>
        <w:t>Государство устанавливает обязанность</w:t>
      </w:r>
      <w:r w:rsidR="00692FEE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пользователей Интернета</w:t>
      </w:r>
      <w:r w:rsidR="00503E94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 и операторов услуг Интернета</w:t>
      </w:r>
      <w:r w:rsidR="00772C28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ограничивать доступ к</w:t>
      </w:r>
      <w:r w:rsidR="00F84CEA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сайтам, доменные имена, </w:t>
      </w:r>
      <w:r w:rsidR="00772C28" w:rsidRPr="00F43A2C">
        <w:rPr>
          <w:rStyle w:val="blk"/>
          <w:rFonts w:ascii="Times New Roman" w:hAnsi="Times New Roman" w:cs="Times New Roman"/>
          <w:b/>
          <w:sz w:val="28"/>
          <w:szCs w:val="28"/>
        </w:rPr>
        <w:t>указатели страниц</w:t>
      </w:r>
      <w:r w:rsidR="00F84CEA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или сетевые адреса</w:t>
      </w:r>
      <w:r w:rsidR="00772C28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которых включены в указанный реестр, а также порядок такого ограничения.</w:t>
      </w:r>
      <w:r w:rsidR="00AD7FDE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Уполномоченные органы (в области Интернета) государств-участников СНГ взаимодействуют между собой по вопросам ограничения доступа к </w:t>
      </w:r>
      <w:r w:rsidR="00041BA8" w:rsidRPr="00F43A2C">
        <w:rPr>
          <w:rStyle w:val="blk"/>
          <w:rFonts w:ascii="Times New Roman" w:hAnsi="Times New Roman" w:cs="Times New Roman"/>
          <w:b/>
          <w:sz w:val="28"/>
          <w:szCs w:val="28"/>
        </w:rPr>
        <w:t>запрещенной информации.</w:t>
      </w:r>
      <w:r w:rsidR="00041BA8" w:rsidRPr="00F43A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AD7FDE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B166D" w:rsidRPr="00F43A2C" w:rsidRDefault="00F84CEA" w:rsidP="004B0A7D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Государство </w:t>
      </w:r>
      <w:r w:rsidR="002A48AC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устанавливает ответственность </w:t>
      </w:r>
      <w:r w:rsidR="00503E94" w:rsidRPr="00F43A2C">
        <w:rPr>
          <w:rStyle w:val="blk"/>
          <w:rFonts w:ascii="Times New Roman" w:hAnsi="Times New Roman" w:cs="Times New Roman"/>
          <w:b/>
          <w:sz w:val="28"/>
          <w:szCs w:val="28"/>
        </w:rPr>
        <w:t>пользователей Интернета и операторов услуг Интернета за распространение запрещенной информации и (или) нарушение установленного порядка ограничения доступа к такой информации.</w:t>
      </w:r>
    </w:p>
    <w:p w:rsidR="00FA0A62" w:rsidRPr="00F43A2C" w:rsidRDefault="00FA0A62" w:rsidP="004B0A7D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A62" w:rsidRPr="00F43A2C" w:rsidRDefault="00FA0A62" w:rsidP="004B0A7D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  <w:r w:rsidR="00503E94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Особенности распространения информации в Интернете</w:t>
      </w:r>
    </w:p>
    <w:p w:rsidR="004F2F8F" w:rsidRPr="00F43A2C" w:rsidRDefault="00FA0A62" w:rsidP="004B0A7D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Распространение информации в Интернете осуществляется свободно при соблюдении требований, установленных законодательством.</w:t>
      </w:r>
    </w:p>
    <w:p w:rsidR="00FA0A62" w:rsidRPr="00F43A2C" w:rsidRDefault="000A7D5D" w:rsidP="004B0A7D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Fonts w:ascii="Times New Roman" w:hAnsi="Times New Roman" w:cs="Times New Roman"/>
          <w:b/>
          <w:sz w:val="28"/>
          <w:szCs w:val="28"/>
        </w:rPr>
        <w:t>При распространении информации в виде электронных сообщений необходимо обеспечить получателю информации возможность отказа от получения таких сообщений.</w:t>
      </w:r>
      <w:r w:rsidR="005A2FA8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При этом получатель электронного сообщения, находящийся на территории государства, вправе провести проверку, позволяющую установить отправителя электронного сообщения.</w:t>
      </w:r>
    </w:p>
    <w:p w:rsidR="003111CD" w:rsidRPr="00B17584" w:rsidRDefault="003111CD" w:rsidP="004B0A7D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Законодательством может быть предусмотрена обязательная идентификация личности, организаций, </w:t>
      </w:r>
      <w:r w:rsidRPr="00B17584">
        <w:rPr>
          <w:rStyle w:val="blk"/>
          <w:rFonts w:ascii="Times New Roman" w:hAnsi="Times New Roman" w:cs="Times New Roman"/>
          <w:b/>
          <w:sz w:val="28"/>
          <w:szCs w:val="28"/>
        </w:rPr>
        <w:t>использующих Интернет при осуществлении</w:t>
      </w:r>
      <w:r w:rsidR="00212B94" w:rsidRPr="00B17584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юридически значимых действий</w:t>
      </w:r>
      <w:r w:rsidRPr="00B17584">
        <w:rPr>
          <w:rStyle w:val="blk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0D21" w:rsidRPr="00B17584" w:rsidRDefault="00800D21" w:rsidP="004B0A7D">
      <w:pPr>
        <w:pStyle w:val="a6"/>
        <w:numPr>
          <w:ilvl w:val="0"/>
          <w:numId w:val="9"/>
        </w:numPr>
        <w:spacing w:after="0" w:line="360" w:lineRule="auto"/>
        <w:ind w:left="0" w:firstLine="284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B17584">
        <w:rPr>
          <w:rStyle w:val="blk"/>
          <w:rFonts w:ascii="Times New Roman" w:hAnsi="Times New Roman" w:cs="Times New Roman"/>
          <w:b/>
          <w:sz w:val="28"/>
          <w:szCs w:val="28"/>
        </w:rPr>
        <w:t>Обработка персональных данных гражданина государства осу</w:t>
      </w:r>
      <w:r w:rsidR="00E24370" w:rsidRPr="00B17584">
        <w:rPr>
          <w:rStyle w:val="blk"/>
          <w:rFonts w:ascii="Times New Roman" w:hAnsi="Times New Roman" w:cs="Times New Roman"/>
          <w:b/>
          <w:sz w:val="28"/>
          <w:szCs w:val="28"/>
        </w:rPr>
        <w:t>ществляется на территории этого</w:t>
      </w:r>
      <w:r w:rsidRPr="00B17584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государства.  </w:t>
      </w:r>
    </w:p>
    <w:p w:rsidR="00CA2BC5" w:rsidRPr="00F43A2C" w:rsidRDefault="00CA2BC5" w:rsidP="00CA2BC5">
      <w:pPr>
        <w:pStyle w:val="a6"/>
        <w:spacing w:after="0" w:line="360" w:lineRule="auto"/>
        <w:ind w:left="284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C02BA" w:rsidRPr="00F43A2C" w:rsidRDefault="001C02BA" w:rsidP="004B0A7D">
      <w:pPr>
        <w:spacing w:after="0" w:line="360" w:lineRule="auto"/>
        <w:ind w:firstLine="284"/>
        <w:contextualSpacing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>Статья 15. Особенности предоставления услуг Интернета</w:t>
      </w:r>
    </w:p>
    <w:p w:rsidR="00176D60" w:rsidRPr="00F43A2C" w:rsidRDefault="001C02BA" w:rsidP="004B0A7D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Государство </w:t>
      </w:r>
      <w:r w:rsidR="00B42116" w:rsidRPr="00F43A2C">
        <w:rPr>
          <w:rStyle w:val="blk"/>
          <w:rFonts w:ascii="Times New Roman" w:hAnsi="Times New Roman" w:cs="Times New Roman"/>
          <w:b/>
          <w:sz w:val="28"/>
          <w:szCs w:val="28"/>
        </w:rPr>
        <w:t>определяет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B16285" w:rsidRPr="00F43A2C">
        <w:rPr>
          <w:rStyle w:val="blk"/>
          <w:rFonts w:ascii="Times New Roman" w:hAnsi="Times New Roman" w:cs="Times New Roman"/>
          <w:b/>
          <w:sz w:val="28"/>
          <w:szCs w:val="28"/>
        </w:rPr>
        <w:t>порядок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B42116"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лицензирования 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деятельности по оказанию услуг Интернета, а также </w:t>
      </w:r>
      <w:r w:rsidR="00B16285" w:rsidRPr="00F43A2C">
        <w:rPr>
          <w:rStyle w:val="blk"/>
          <w:rFonts w:ascii="Times New Roman" w:hAnsi="Times New Roman" w:cs="Times New Roman"/>
          <w:b/>
          <w:sz w:val="28"/>
          <w:szCs w:val="28"/>
        </w:rPr>
        <w:t>порядок проверки соответствия</w:t>
      </w:r>
      <w:r w:rsidRPr="00F43A2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всех технических средств, используемых для организации доступа в Интернет, </w:t>
      </w:r>
      <w:r w:rsidRPr="00F43A2C">
        <w:rPr>
          <w:rFonts w:ascii="Times New Roman" w:hAnsi="Times New Roman" w:cs="Times New Roman"/>
          <w:b/>
          <w:sz w:val="28"/>
          <w:szCs w:val="28"/>
        </w:rPr>
        <w:t>установленным стандартам, нормам и техническим требованиям</w:t>
      </w:r>
      <w:r w:rsidR="00B16285" w:rsidRPr="00F43A2C">
        <w:rPr>
          <w:rFonts w:ascii="Times New Roman" w:hAnsi="Times New Roman" w:cs="Times New Roman"/>
          <w:b/>
          <w:sz w:val="28"/>
          <w:szCs w:val="28"/>
        </w:rPr>
        <w:t>.</w:t>
      </w:r>
      <w:r w:rsidR="00176D60" w:rsidRPr="00F43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D60" w:rsidRPr="00F43A2C" w:rsidRDefault="002F16F3" w:rsidP="004B0A7D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Fonts w:ascii="Times New Roman" w:hAnsi="Times New Roman" w:cs="Times New Roman"/>
          <w:b/>
          <w:sz w:val="28"/>
          <w:szCs w:val="28"/>
        </w:rPr>
        <w:t>Пользователи Интернета, собственники информационной продукции и услуг имеют право свободно выбирать операторов</w:t>
      </w:r>
      <w:r w:rsidR="00780E58" w:rsidRPr="00F43A2C">
        <w:rPr>
          <w:rFonts w:ascii="Times New Roman" w:hAnsi="Times New Roman" w:cs="Times New Roman"/>
          <w:b/>
          <w:sz w:val="28"/>
          <w:szCs w:val="28"/>
        </w:rPr>
        <w:t>, виды и количество</w:t>
      </w:r>
      <w:r w:rsidRPr="00F43A2C">
        <w:rPr>
          <w:rFonts w:ascii="Times New Roman" w:hAnsi="Times New Roman" w:cs="Times New Roman"/>
          <w:b/>
          <w:sz w:val="28"/>
          <w:szCs w:val="28"/>
        </w:rPr>
        <w:t xml:space="preserve"> услуг Интернета</w:t>
      </w:r>
      <w:r w:rsidR="00687C15" w:rsidRPr="00F43A2C">
        <w:rPr>
          <w:rFonts w:ascii="Times New Roman" w:hAnsi="Times New Roman" w:cs="Times New Roman"/>
          <w:b/>
          <w:sz w:val="28"/>
          <w:szCs w:val="28"/>
        </w:rPr>
        <w:t>.</w:t>
      </w:r>
      <w:r w:rsidR="00176D60" w:rsidRPr="00F43A2C">
        <w:rPr>
          <w:rFonts w:ascii="Times New Roman" w:hAnsi="Times New Roman" w:cs="Times New Roman"/>
          <w:b/>
          <w:sz w:val="28"/>
          <w:szCs w:val="28"/>
        </w:rPr>
        <w:t xml:space="preserve"> Оператор услуг Интернета, за </w:t>
      </w:r>
      <w:r w:rsidR="00176D60" w:rsidRPr="00F43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исключением случаев, предусмотренных законодательством,  не может отказаться от заключения с абонентом договора </w:t>
      </w:r>
      <w:r w:rsidR="00F660A6" w:rsidRPr="00F43A2C">
        <w:rPr>
          <w:rFonts w:ascii="Times New Roman" w:hAnsi="Times New Roman" w:cs="Times New Roman"/>
          <w:b/>
          <w:sz w:val="28"/>
          <w:szCs w:val="28"/>
        </w:rPr>
        <w:t xml:space="preserve">об оказании ему </w:t>
      </w:r>
      <w:r w:rsidR="00176D60" w:rsidRPr="00F43A2C">
        <w:rPr>
          <w:rFonts w:ascii="Times New Roman" w:hAnsi="Times New Roman" w:cs="Times New Roman"/>
          <w:b/>
          <w:sz w:val="28"/>
          <w:szCs w:val="28"/>
        </w:rPr>
        <w:t>услуг, соответствующих тех</w:t>
      </w:r>
      <w:r w:rsidR="00F660A6" w:rsidRPr="00F43A2C">
        <w:rPr>
          <w:rFonts w:ascii="Times New Roman" w:hAnsi="Times New Roman" w:cs="Times New Roman"/>
          <w:b/>
          <w:sz w:val="28"/>
          <w:szCs w:val="28"/>
        </w:rPr>
        <w:t>ническим возможностям оператора</w:t>
      </w:r>
      <w:r w:rsidR="00176D60" w:rsidRPr="00F43A2C">
        <w:rPr>
          <w:rFonts w:ascii="Times New Roman" w:hAnsi="Times New Roman" w:cs="Times New Roman"/>
          <w:b/>
          <w:sz w:val="28"/>
          <w:szCs w:val="28"/>
        </w:rPr>
        <w:t>.</w:t>
      </w:r>
    </w:p>
    <w:p w:rsidR="00176D60" w:rsidRPr="00F43A2C" w:rsidRDefault="00687C15" w:rsidP="004B0A7D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Fonts w:ascii="Times New Roman" w:hAnsi="Times New Roman" w:cs="Times New Roman"/>
          <w:b/>
          <w:sz w:val="28"/>
          <w:szCs w:val="28"/>
        </w:rPr>
        <w:t xml:space="preserve">При оказании услуг </w:t>
      </w:r>
      <w:r w:rsidR="00417DF4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обеспечению пользователей доступом в Интернет и (или) иными услугами, оказываемыми с использованием </w:t>
      </w:r>
      <w:proofErr w:type="gramStart"/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="00417DF4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оператор услуг Интернета не вправе отдавать предпочтение какому-либо источнику, потребителю или содержанию информации, кроме как в целях обеспечения национальной безопасности. </w:t>
      </w:r>
      <w:r w:rsidR="00176D60"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6D60" w:rsidRPr="00F43A2C" w:rsidRDefault="00176D60" w:rsidP="004B0A7D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Операторы услуг Интернета </w:t>
      </w:r>
      <w:r w:rsidRPr="00F43A2C">
        <w:rPr>
          <w:rFonts w:ascii="Times New Roman" w:hAnsi="Times New Roman" w:cs="Times New Roman"/>
          <w:b/>
          <w:sz w:val="28"/>
          <w:szCs w:val="28"/>
        </w:rPr>
        <w:t xml:space="preserve">в случаях, когда законодательством не предусмотрены другие правила, имеют право быть свободными в определении платежей и тарифов на оказываемые ими </w:t>
      </w:r>
      <w:r w:rsidR="00F660A6" w:rsidRPr="00F43A2C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3F52A7" w:rsidRPr="00F43A2C" w:rsidRDefault="003F52A7" w:rsidP="004B0A7D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Fonts w:ascii="Times New Roman" w:hAnsi="Times New Roman" w:cs="Times New Roman"/>
          <w:b/>
          <w:sz w:val="28"/>
          <w:szCs w:val="28"/>
        </w:rPr>
        <w:t>Оператор услуг Интернета не несет ответственности за содержание данных, передающихся в Интернете, за исключением случаев, установленных законодательством.</w:t>
      </w:r>
    </w:p>
    <w:p w:rsidR="008F5D6A" w:rsidRPr="00F43A2C" w:rsidRDefault="008F5D6A" w:rsidP="00F43A2C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2C">
        <w:rPr>
          <w:rFonts w:ascii="Times New Roman" w:hAnsi="Times New Roman" w:cs="Times New Roman"/>
          <w:b/>
          <w:sz w:val="28"/>
          <w:szCs w:val="28"/>
        </w:rPr>
        <w:t>Уполномоченный орган (в области Интернета) определяет минимальный набор услуг,</w:t>
      </w:r>
      <w:r w:rsidR="009A297E" w:rsidRPr="00F43A2C">
        <w:rPr>
          <w:rFonts w:ascii="Times New Roman" w:hAnsi="Times New Roman" w:cs="Times New Roman"/>
          <w:b/>
          <w:sz w:val="28"/>
          <w:szCs w:val="28"/>
        </w:rPr>
        <w:t xml:space="preserve"> предоставляемых операторами услуг Интернета,</w:t>
      </w:r>
      <w:r w:rsidRPr="00F43A2C">
        <w:rPr>
          <w:rFonts w:ascii="Times New Roman" w:hAnsi="Times New Roman" w:cs="Times New Roman"/>
          <w:b/>
          <w:sz w:val="28"/>
          <w:szCs w:val="28"/>
        </w:rPr>
        <w:t xml:space="preserve"> которые должны быть доступны по приемлемой цене и в соответствии с критериями качества, установленными для всех конечных пользователей</w:t>
      </w:r>
      <w:r w:rsidR="009A297E" w:rsidRPr="00F43A2C">
        <w:rPr>
          <w:rFonts w:ascii="Times New Roman" w:hAnsi="Times New Roman" w:cs="Times New Roman"/>
          <w:b/>
          <w:sz w:val="28"/>
          <w:szCs w:val="28"/>
        </w:rPr>
        <w:t xml:space="preserve"> Интернета</w:t>
      </w:r>
      <w:r w:rsidRPr="00F43A2C">
        <w:rPr>
          <w:rFonts w:ascii="Times New Roman" w:hAnsi="Times New Roman" w:cs="Times New Roman"/>
          <w:b/>
          <w:sz w:val="28"/>
          <w:szCs w:val="28"/>
        </w:rPr>
        <w:t>, независимо от географического местоположения.</w:t>
      </w:r>
    </w:p>
    <w:p w:rsidR="00F43A2C" w:rsidRPr="0084164F" w:rsidRDefault="00F43A2C" w:rsidP="00F43A2C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4F">
        <w:rPr>
          <w:rFonts w:ascii="Times New Roman" w:hAnsi="Times New Roman" w:cs="Times New Roman"/>
          <w:b/>
          <w:sz w:val="28"/>
          <w:szCs w:val="28"/>
        </w:rPr>
        <w:t xml:space="preserve">В случае оказания услуг Интернета на территории иного государства операторы услуг Интернета </w:t>
      </w:r>
      <w:r w:rsidR="006B1684" w:rsidRPr="0084164F">
        <w:rPr>
          <w:rFonts w:ascii="Times New Roman" w:hAnsi="Times New Roman" w:cs="Times New Roman"/>
          <w:b/>
          <w:sz w:val="28"/>
          <w:szCs w:val="28"/>
        </w:rPr>
        <w:t>создают</w:t>
      </w:r>
      <w:r w:rsidRPr="0084164F">
        <w:rPr>
          <w:rFonts w:ascii="Times New Roman" w:hAnsi="Times New Roman" w:cs="Times New Roman"/>
          <w:b/>
          <w:sz w:val="28"/>
          <w:szCs w:val="28"/>
        </w:rPr>
        <w:t xml:space="preserve"> уполномоченные</w:t>
      </w:r>
      <w:r w:rsidR="006B1684" w:rsidRPr="0084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64F">
        <w:rPr>
          <w:rFonts w:ascii="Times New Roman" w:hAnsi="Times New Roman" w:cs="Times New Roman"/>
          <w:b/>
          <w:sz w:val="28"/>
          <w:szCs w:val="28"/>
        </w:rPr>
        <w:t xml:space="preserve">представительства на территории </w:t>
      </w:r>
      <w:r w:rsidR="006B1684" w:rsidRPr="0084164F">
        <w:rPr>
          <w:rFonts w:ascii="Times New Roman" w:hAnsi="Times New Roman" w:cs="Times New Roman"/>
          <w:b/>
          <w:sz w:val="28"/>
          <w:szCs w:val="28"/>
        </w:rPr>
        <w:t xml:space="preserve">такого государства. </w:t>
      </w:r>
      <w:r w:rsidRPr="00841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2A7" w:rsidRPr="00F43A2C" w:rsidRDefault="003F52A7" w:rsidP="004B0A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285" w:rsidRPr="00F43A2C" w:rsidRDefault="00B16285" w:rsidP="004B0A7D">
      <w:pPr>
        <w:spacing w:after="0" w:line="360" w:lineRule="auto"/>
        <w:contextualSpacing/>
        <w:rPr>
          <w:rStyle w:val="blk"/>
          <w:rFonts w:ascii="Times New Roman" w:hAnsi="Times New Roman" w:cs="Times New Roman"/>
          <w:sz w:val="28"/>
          <w:szCs w:val="28"/>
        </w:rPr>
      </w:pPr>
    </w:p>
    <w:p w:rsidR="003111CD" w:rsidRPr="00F43A2C" w:rsidRDefault="003111CD" w:rsidP="004B0A7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A44" w:rsidRPr="00F43A2C" w:rsidRDefault="000A7A44" w:rsidP="004B0A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D5D" w:rsidRPr="00F43A2C" w:rsidRDefault="000A7D5D" w:rsidP="004B0A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7D5D" w:rsidRPr="00F43A2C" w:rsidSect="000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6A"/>
    <w:multiLevelType w:val="hybridMultilevel"/>
    <w:tmpl w:val="582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23F4"/>
    <w:multiLevelType w:val="multilevel"/>
    <w:tmpl w:val="25F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649C8"/>
    <w:multiLevelType w:val="hybridMultilevel"/>
    <w:tmpl w:val="2F5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7A20"/>
    <w:multiLevelType w:val="multilevel"/>
    <w:tmpl w:val="E37E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258F1"/>
    <w:multiLevelType w:val="hybridMultilevel"/>
    <w:tmpl w:val="50867C6C"/>
    <w:lvl w:ilvl="0" w:tplc="7D72FCB4">
      <w:start w:val="1"/>
      <w:numFmt w:val="decimal"/>
      <w:lvlText w:val="%1."/>
      <w:lvlJc w:val="left"/>
      <w:pPr>
        <w:ind w:left="131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4ECA654A"/>
    <w:multiLevelType w:val="multilevel"/>
    <w:tmpl w:val="23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06C7"/>
    <w:multiLevelType w:val="multilevel"/>
    <w:tmpl w:val="55E2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97E95"/>
    <w:multiLevelType w:val="hybridMultilevel"/>
    <w:tmpl w:val="C33EA7E2"/>
    <w:lvl w:ilvl="0" w:tplc="F9EC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6398"/>
    <w:multiLevelType w:val="multilevel"/>
    <w:tmpl w:val="06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4E8E"/>
    <w:multiLevelType w:val="multilevel"/>
    <w:tmpl w:val="DEF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13BDC"/>
    <w:multiLevelType w:val="multilevel"/>
    <w:tmpl w:val="589E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C346C"/>
    <w:multiLevelType w:val="hybridMultilevel"/>
    <w:tmpl w:val="50867C6C"/>
    <w:lvl w:ilvl="0" w:tplc="7D72FCB4">
      <w:start w:val="1"/>
      <w:numFmt w:val="decimal"/>
      <w:lvlText w:val="%1."/>
      <w:lvlJc w:val="left"/>
      <w:pPr>
        <w:ind w:left="131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BD1F6F"/>
    <w:rsid w:val="00041BA8"/>
    <w:rsid w:val="000A35C6"/>
    <w:rsid w:val="000A7A44"/>
    <w:rsid w:val="000A7D5D"/>
    <w:rsid w:val="0011792B"/>
    <w:rsid w:val="00124AEF"/>
    <w:rsid w:val="00155EDC"/>
    <w:rsid w:val="00176D60"/>
    <w:rsid w:val="001C02BA"/>
    <w:rsid w:val="00212B94"/>
    <w:rsid w:val="0024214C"/>
    <w:rsid w:val="002755C9"/>
    <w:rsid w:val="002925E2"/>
    <w:rsid w:val="002A48AC"/>
    <w:rsid w:val="002A7CD6"/>
    <w:rsid w:val="002C26E4"/>
    <w:rsid w:val="002C3744"/>
    <w:rsid w:val="002F16F3"/>
    <w:rsid w:val="002F6BE4"/>
    <w:rsid w:val="0030622E"/>
    <w:rsid w:val="003111CD"/>
    <w:rsid w:val="00337A1C"/>
    <w:rsid w:val="00370BF6"/>
    <w:rsid w:val="00385133"/>
    <w:rsid w:val="00391822"/>
    <w:rsid w:val="003A28AB"/>
    <w:rsid w:val="003A4D1C"/>
    <w:rsid w:val="003F52A7"/>
    <w:rsid w:val="00417DF4"/>
    <w:rsid w:val="00446509"/>
    <w:rsid w:val="004647E0"/>
    <w:rsid w:val="00464858"/>
    <w:rsid w:val="004B0A7D"/>
    <w:rsid w:val="004B617C"/>
    <w:rsid w:val="004E79A6"/>
    <w:rsid w:val="004F11BD"/>
    <w:rsid w:val="004F2F8F"/>
    <w:rsid w:val="00503E94"/>
    <w:rsid w:val="00506974"/>
    <w:rsid w:val="00511C08"/>
    <w:rsid w:val="005230FC"/>
    <w:rsid w:val="00567781"/>
    <w:rsid w:val="005758C9"/>
    <w:rsid w:val="005A2FA8"/>
    <w:rsid w:val="005E511E"/>
    <w:rsid w:val="00601359"/>
    <w:rsid w:val="00663F5D"/>
    <w:rsid w:val="006643EF"/>
    <w:rsid w:val="00676078"/>
    <w:rsid w:val="00687C15"/>
    <w:rsid w:val="0069176E"/>
    <w:rsid w:val="00692FEE"/>
    <w:rsid w:val="006B166D"/>
    <w:rsid w:val="006B1684"/>
    <w:rsid w:val="006C1CD9"/>
    <w:rsid w:val="006E7A94"/>
    <w:rsid w:val="00723B60"/>
    <w:rsid w:val="00772C28"/>
    <w:rsid w:val="00773D24"/>
    <w:rsid w:val="00780E58"/>
    <w:rsid w:val="00800D21"/>
    <w:rsid w:val="0084164F"/>
    <w:rsid w:val="00850310"/>
    <w:rsid w:val="00856AD5"/>
    <w:rsid w:val="008A2125"/>
    <w:rsid w:val="008B0329"/>
    <w:rsid w:val="008B1E70"/>
    <w:rsid w:val="008D5007"/>
    <w:rsid w:val="008E7695"/>
    <w:rsid w:val="008F5D6A"/>
    <w:rsid w:val="00902771"/>
    <w:rsid w:val="009615CF"/>
    <w:rsid w:val="009A297E"/>
    <w:rsid w:val="009E198B"/>
    <w:rsid w:val="00A34EEC"/>
    <w:rsid w:val="00A56D1F"/>
    <w:rsid w:val="00A77C3A"/>
    <w:rsid w:val="00A92196"/>
    <w:rsid w:val="00AA197F"/>
    <w:rsid w:val="00AC4D0F"/>
    <w:rsid w:val="00AD7FDE"/>
    <w:rsid w:val="00B04BF2"/>
    <w:rsid w:val="00B16285"/>
    <w:rsid w:val="00B17584"/>
    <w:rsid w:val="00B2187E"/>
    <w:rsid w:val="00B33481"/>
    <w:rsid w:val="00B36E68"/>
    <w:rsid w:val="00B42116"/>
    <w:rsid w:val="00B453F8"/>
    <w:rsid w:val="00B46943"/>
    <w:rsid w:val="00B63798"/>
    <w:rsid w:val="00BC0F48"/>
    <w:rsid w:val="00BD1F6F"/>
    <w:rsid w:val="00BE6EF0"/>
    <w:rsid w:val="00C1721C"/>
    <w:rsid w:val="00C44759"/>
    <w:rsid w:val="00C45AA1"/>
    <w:rsid w:val="00C50B49"/>
    <w:rsid w:val="00C71874"/>
    <w:rsid w:val="00CA2BC5"/>
    <w:rsid w:val="00CA6A8F"/>
    <w:rsid w:val="00CD02AC"/>
    <w:rsid w:val="00D1466B"/>
    <w:rsid w:val="00D22A7A"/>
    <w:rsid w:val="00D26B02"/>
    <w:rsid w:val="00D94308"/>
    <w:rsid w:val="00DA4B71"/>
    <w:rsid w:val="00E0367C"/>
    <w:rsid w:val="00E24370"/>
    <w:rsid w:val="00E647D3"/>
    <w:rsid w:val="00F00725"/>
    <w:rsid w:val="00F01F1E"/>
    <w:rsid w:val="00F06A00"/>
    <w:rsid w:val="00F30B58"/>
    <w:rsid w:val="00F43A2C"/>
    <w:rsid w:val="00F660A6"/>
    <w:rsid w:val="00F762B2"/>
    <w:rsid w:val="00F84CEA"/>
    <w:rsid w:val="00FA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C6"/>
  </w:style>
  <w:style w:type="paragraph" w:styleId="3">
    <w:name w:val="heading 3"/>
    <w:basedOn w:val="a"/>
    <w:link w:val="30"/>
    <w:uiPriority w:val="9"/>
    <w:qFormat/>
    <w:rsid w:val="00BD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F6F"/>
    <w:rPr>
      <w:b/>
      <w:bCs/>
    </w:rPr>
  </w:style>
  <w:style w:type="character" w:customStyle="1" w:styleId="apple-converted-space">
    <w:name w:val="apple-converted-space"/>
    <w:basedOn w:val="a0"/>
    <w:rsid w:val="00BD1F6F"/>
  </w:style>
  <w:style w:type="character" w:styleId="a5">
    <w:name w:val="Emphasis"/>
    <w:basedOn w:val="a0"/>
    <w:uiPriority w:val="20"/>
    <w:qFormat/>
    <w:rsid w:val="00BD1F6F"/>
    <w:rPr>
      <w:i/>
      <w:iCs/>
    </w:rPr>
  </w:style>
  <w:style w:type="paragraph" w:styleId="a6">
    <w:name w:val="List Paragraph"/>
    <w:basedOn w:val="a"/>
    <w:uiPriority w:val="34"/>
    <w:qFormat/>
    <w:rsid w:val="0024214C"/>
    <w:pPr>
      <w:ind w:left="720"/>
      <w:contextualSpacing/>
    </w:pPr>
  </w:style>
  <w:style w:type="character" w:customStyle="1" w:styleId="blk">
    <w:name w:val="blk"/>
    <w:basedOn w:val="a0"/>
    <w:rsid w:val="008E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F6F"/>
    <w:rPr>
      <w:b/>
      <w:bCs/>
    </w:rPr>
  </w:style>
  <w:style w:type="character" w:customStyle="1" w:styleId="apple-converted-space">
    <w:name w:val="apple-converted-space"/>
    <w:basedOn w:val="a0"/>
    <w:rsid w:val="00BD1F6F"/>
  </w:style>
  <w:style w:type="character" w:styleId="a5">
    <w:name w:val="Emphasis"/>
    <w:basedOn w:val="a0"/>
    <w:uiPriority w:val="20"/>
    <w:qFormat/>
    <w:rsid w:val="00BD1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PomSHL</dc:creator>
  <cp:lastModifiedBy>Tim</cp:lastModifiedBy>
  <cp:revision>208</cp:revision>
  <dcterms:created xsi:type="dcterms:W3CDTF">2014-05-26T06:58:00Z</dcterms:created>
  <dcterms:modified xsi:type="dcterms:W3CDTF">2014-06-28T15:10:00Z</dcterms:modified>
</cp:coreProperties>
</file>